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D31" w:rsidRPr="00345D31" w:rsidRDefault="00345D31" w:rsidP="00345D31">
      <w:r>
        <w:rPr>
          <w:noProof/>
          <w:lang w:eastAsia="en-GB"/>
        </w:rPr>
        <w:drawing>
          <wp:inline distT="0" distB="0" distL="0" distR="0" wp14:anchorId="2FEE9DB0" wp14:editId="7024234E">
            <wp:extent cx="5731510" cy="4092656"/>
            <wp:effectExtent l="0" t="0" r="2540" b="317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8642"/>
        <w:gridCol w:w="851"/>
      </w:tblGrid>
      <w:tr w:rsidR="00345D31" w:rsidRPr="00345D31" w:rsidTr="00345D31">
        <w:trPr>
          <w:trHeight w:val="300"/>
        </w:trPr>
        <w:tc>
          <w:tcPr>
            <w:tcW w:w="8642" w:type="dxa"/>
            <w:noWrap/>
            <w:hideMark/>
          </w:tcPr>
          <w:p w:rsidR="00345D31" w:rsidRPr="00345D31" w:rsidRDefault="00345D31" w:rsidP="008A4A3E">
            <w:pPr>
              <w:rPr>
                <w:b/>
                <w:bCs/>
              </w:rPr>
            </w:pPr>
            <w:r>
              <w:t xml:space="preserve"> </w:t>
            </w:r>
            <w:r w:rsidR="008A4A3E">
              <w:rPr>
                <w:b/>
                <w:bCs/>
              </w:rPr>
              <w:t>Change ideas</w:t>
            </w:r>
            <w:bookmarkStart w:id="0" w:name="_GoBack"/>
            <w:bookmarkEnd w:id="0"/>
          </w:p>
        </w:tc>
        <w:tc>
          <w:tcPr>
            <w:tcW w:w="851" w:type="dxa"/>
            <w:noWrap/>
            <w:hideMark/>
          </w:tcPr>
          <w:p w:rsidR="00345D31" w:rsidRPr="00345D31" w:rsidRDefault="00345D31">
            <w:pPr>
              <w:rPr>
                <w:b/>
                <w:bCs/>
              </w:rPr>
            </w:pPr>
          </w:p>
        </w:tc>
      </w:tr>
      <w:tr w:rsidR="00345D31" w:rsidRPr="00345D31" w:rsidTr="00345D31">
        <w:trPr>
          <w:trHeight w:val="300"/>
        </w:trPr>
        <w:tc>
          <w:tcPr>
            <w:tcW w:w="8642" w:type="dxa"/>
            <w:noWrap/>
            <w:hideMark/>
          </w:tcPr>
          <w:p w:rsidR="00345D31" w:rsidRPr="00345D31" w:rsidRDefault="00345D31">
            <w:r w:rsidRPr="00345D31">
              <w:t>Networking</w:t>
            </w:r>
          </w:p>
        </w:tc>
        <w:tc>
          <w:tcPr>
            <w:tcW w:w="851" w:type="dxa"/>
            <w:noWrap/>
            <w:hideMark/>
          </w:tcPr>
          <w:p w:rsidR="00345D31" w:rsidRPr="00345D31" w:rsidRDefault="00345D31">
            <w:r w:rsidRPr="00345D31">
              <w:t>A</w:t>
            </w:r>
          </w:p>
        </w:tc>
      </w:tr>
      <w:tr w:rsidR="00345D31" w:rsidRPr="00345D31" w:rsidTr="00345D31">
        <w:trPr>
          <w:trHeight w:val="300"/>
        </w:trPr>
        <w:tc>
          <w:tcPr>
            <w:tcW w:w="8642" w:type="dxa"/>
            <w:noWrap/>
            <w:hideMark/>
          </w:tcPr>
          <w:p w:rsidR="00345D31" w:rsidRPr="00345D31" w:rsidRDefault="00345D31">
            <w:pPr>
              <w:rPr>
                <w:highlight w:val="yellow"/>
              </w:rPr>
            </w:pPr>
            <w:r w:rsidRPr="00345D31">
              <w:rPr>
                <w:highlight w:val="yellow"/>
              </w:rPr>
              <w:t>The wall</w:t>
            </w:r>
          </w:p>
        </w:tc>
        <w:tc>
          <w:tcPr>
            <w:tcW w:w="851" w:type="dxa"/>
            <w:noWrap/>
            <w:hideMark/>
          </w:tcPr>
          <w:p w:rsidR="00345D31" w:rsidRPr="00345D31" w:rsidRDefault="00345D31">
            <w:pPr>
              <w:rPr>
                <w:highlight w:val="yellow"/>
              </w:rPr>
            </w:pPr>
            <w:r w:rsidRPr="00345D31">
              <w:rPr>
                <w:highlight w:val="yellow"/>
              </w:rPr>
              <w:t>B</w:t>
            </w:r>
          </w:p>
        </w:tc>
      </w:tr>
      <w:tr w:rsidR="00345D31" w:rsidRPr="00345D31" w:rsidTr="00345D31">
        <w:trPr>
          <w:trHeight w:val="300"/>
        </w:trPr>
        <w:tc>
          <w:tcPr>
            <w:tcW w:w="8642" w:type="dxa"/>
            <w:noWrap/>
            <w:hideMark/>
          </w:tcPr>
          <w:p w:rsidR="00345D31" w:rsidRPr="00FD36C4" w:rsidRDefault="00345D31">
            <w:pPr>
              <w:rPr>
                <w:highlight w:val="yellow"/>
              </w:rPr>
            </w:pPr>
            <w:r w:rsidRPr="00FD36C4">
              <w:rPr>
                <w:highlight w:val="yellow"/>
              </w:rPr>
              <w:t>Mindfulness</w:t>
            </w:r>
          </w:p>
        </w:tc>
        <w:tc>
          <w:tcPr>
            <w:tcW w:w="851" w:type="dxa"/>
            <w:noWrap/>
            <w:hideMark/>
          </w:tcPr>
          <w:p w:rsidR="00345D31" w:rsidRPr="00FD36C4" w:rsidRDefault="00345D31">
            <w:pPr>
              <w:rPr>
                <w:highlight w:val="yellow"/>
              </w:rPr>
            </w:pPr>
            <w:r w:rsidRPr="00FD36C4">
              <w:rPr>
                <w:highlight w:val="yellow"/>
              </w:rPr>
              <w:t>C</w:t>
            </w:r>
          </w:p>
        </w:tc>
      </w:tr>
      <w:tr w:rsidR="00345D31" w:rsidRPr="00345D31" w:rsidTr="00345D31">
        <w:trPr>
          <w:trHeight w:val="300"/>
        </w:trPr>
        <w:tc>
          <w:tcPr>
            <w:tcW w:w="8642" w:type="dxa"/>
            <w:noWrap/>
            <w:hideMark/>
          </w:tcPr>
          <w:p w:rsidR="00345D31" w:rsidRPr="00345D31" w:rsidRDefault="00345D31">
            <w:r w:rsidRPr="00345D31">
              <w:t>Remote working</w:t>
            </w:r>
          </w:p>
        </w:tc>
        <w:tc>
          <w:tcPr>
            <w:tcW w:w="851" w:type="dxa"/>
            <w:noWrap/>
            <w:hideMark/>
          </w:tcPr>
          <w:p w:rsidR="00345D31" w:rsidRPr="00345D31" w:rsidRDefault="00345D31">
            <w:r w:rsidRPr="00345D31">
              <w:t>D</w:t>
            </w:r>
          </w:p>
        </w:tc>
      </w:tr>
      <w:tr w:rsidR="00345D31" w:rsidRPr="00345D31" w:rsidTr="00345D31">
        <w:trPr>
          <w:trHeight w:val="300"/>
        </w:trPr>
        <w:tc>
          <w:tcPr>
            <w:tcW w:w="8642" w:type="dxa"/>
            <w:noWrap/>
            <w:hideMark/>
          </w:tcPr>
          <w:p w:rsidR="00345D31" w:rsidRPr="00345D31" w:rsidRDefault="00345D31">
            <w:r w:rsidRPr="00345D31">
              <w:t>Going for walking 1:1 as a team</w:t>
            </w:r>
          </w:p>
        </w:tc>
        <w:tc>
          <w:tcPr>
            <w:tcW w:w="851" w:type="dxa"/>
            <w:noWrap/>
            <w:hideMark/>
          </w:tcPr>
          <w:p w:rsidR="00345D31" w:rsidRPr="00345D31" w:rsidRDefault="00345D31">
            <w:r w:rsidRPr="00345D31">
              <w:t>E</w:t>
            </w:r>
          </w:p>
        </w:tc>
      </w:tr>
      <w:tr w:rsidR="00345D31" w:rsidRPr="00345D31" w:rsidTr="00345D31">
        <w:trPr>
          <w:trHeight w:val="300"/>
        </w:trPr>
        <w:tc>
          <w:tcPr>
            <w:tcW w:w="8642" w:type="dxa"/>
            <w:noWrap/>
            <w:hideMark/>
          </w:tcPr>
          <w:p w:rsidR="00345D31" w:rsidRPr="00345D31" w:rsidRDefault="00345D31">
            <w:r w:rsidRPr="00345D31">
              <w:t>Staff Awards nominations</w:t>
            </w:r>
          </w:p>
        </w:tc>
        <w:tc>
          <w:tcPr>
            <w:tcW w:w="851" w:type="dxa"/>
            <w:noWrap/>
            <w:hideMark/>
          </w:tcPr>
          <w:p w:rsidR="00345D31" w:rsidRPr="00345D31" w:rsidRDefault="00345D31">
            <w:r w:rsidRPr="00345D31">
              <w:t>F</w:t>
            </w:r>
          </w:p>
        </w:tc>
      </w:tr>
      <w:tr w:rsidR="00345D31" w:rsidRPr="00345D31" w:rsidTr="00345D31">
        <w:trPr>
          <w:trHeight w:val="300"/>
        </w:trPr>
        <w:tc>
          <w:tcPr>
            <w:tcW w:w="8642" w:type="dxa"/>
            <w:noWrap/>
            <w:hideMark/>
          </w:tcPr>
          <w:p w:rsidR="00345D31" w:rsidRPr="00345D31" w:rsidRDefault="00345D31">
            <w:r w:rsidRPr="00345D31">
              <w:t>Feedback Friday</w:t>
            </w:r>
          </w:p>
        </w:tc>
        <w:tc>
          <w:tcPr>
            <w:tcW w:w="851" w:type="dxa"/>
            <w:noWrap/>
            <w:hideMark/>
          </w:tcPr>
          <w:p w:rsidR="00345D31" w:rsidRPr="00345D31" w:rsidRDefault="00345D31">
            <w:r w:rsidRPr="00345D31">
              <w:t>G</w:t>
            </w:r>
          </w:p>
        </w:tc>
      </w:tr>
      <w:tr w:rsidR="00345D31" w:rsidRPr="00345D31" w:rsidTr="00345D31">
        <w:trPr>
          <w:trHeight w:val="305"/>
        </w:trPr>
        <w:tc>
          <w:tcPr>
            <w:tcW w:w="8642" w:type="dxa"/>
            <w:hideMark/>
          </w:tcPr>
          <w:p w:rsidR="00345D31" w:rsidRPr="00FD36C4" w:rsidRDefault="00345D31">
            <w:pPr>
              <w:rPr>
                <w:highlight w:val="yellow"/>
              </w:rPr>
            </w:pPr>
            <w:r w:rsidRPr="00FD36C4">
              <w:rPr>
                <w:highlight w:val="yellow"/>
              </w:rPr>
              <w:t>Careers plans, Shadowing opportunities in and out of the team</w:t>
            </w:r>
          </w:p>
        </w:tc>
        <w:tc>
          <w:tcPr>
            <w:tcW w:w="851" w:type="dxa"/>
            <w:noWrap/>
            <w:hideMark/>
          </w:tcPr>
          <w:p w:rsidR="00345D31" w:rsidRPr="00FD36C4" w:rsidRDefault="00345D31">
            <w:pPr>
              <w:rPr>
                <w:highlight w:val="yellow"/>
              </w:rPr>
            </w:pPr>
            <w:r w:rsidRPr="00FD36C4">
              <w:rPr>
                <w:highlight w:val="yellow"/>
              </w:rPr>
              <w:t>H</w:t>
            </w:r>
          </w:p>
        </w:tc>
      </w:tr>
      <w:tr w:rsidR="00345D31" w:rsidRPr="00345D31" w:rsidTr="00345D31">
        <w:trPr>
          <w:trHeight w:val="300"/>
        </w:trPr>
        <w:tc>
          <w:tcPr>
            <w:tcW w:w="8642" w:type="dxa"/>
            <w:noWrap/>
            <w:hideMark/>
          </w:tcPr>
          <w:p w:rsidR="00345D31" w:rsidRPr="00345D31" w:rsidRDefault="00345D31">
            <w:pPr>
              <w:rPr>
                <w:highlight w:val="yellow"/>
              </w:rPr>
            </w:pPr>
            <w:r w:rsidRPr="00345D31">
              <w:rPr>
                <w:highlight w:val="yellow"/>
              </w:rPr>
              <w:t>Post success emails</w:t>
            </w:r>
          </w:p>
        </w:tc>
        <w:tc>
          <w:tcPr>
            <w:tcW w:w="851" w:type="dxa"/>
            <w:noWrap/>
            <w:hideMark/>
          </w:tcPr>
          <w:p w:rsidR="00345D31" w:rsidRPr="00345D31" w:rsidRDefault="00345D31">
            <w:pPr>
              <w:rPr>
                <w:highlight w:val="yellow"/>
              </w:rPr>
            </w:pPr>
            <w:proofErr w:type="spellStart"/>
            <w:r w:rsidRPr="00345D31">
              <w:rPr>
                <w:highlight w:val="yellow"/>
              </w:rPr>
              <w:t>i</w:t>
            </w:r>
            <w:proofErr w:type="spellEnd"/>
          </w:p>
        </w:tc>
      </w:tr>
      <w:tr w:rsidR="00345D31" w:rsidRPr="00345D31" w:rsidTr="00345D31">
        <w:trPr>
          <w:trHeight w:val="300"/>
        </w:trPr>
        <w:tc>
          <w:tcPr>
            <w:tcW w:w="8642" w:type="dxa"/>
            <w:noWrap/>
            <w:hideMark/>
          </w:tcPr>
          <w:p w:rsidR="00345D31" w:rsidRPr="00345D31" w:rsidRDefault="00345D31">
            <w:r w:rsidRPr="00345D31">
              <w:t>Visiting services after contract Award</w:t>
            </w:r>
          </w:p>
        </w:tc>
        <w:tc>
          <w:tcPr>
            <w:tcW w:w="851" w:type="dxa"/>
            <w:noWrap/>
            <w:hideMark/>
          </w:tcPr>
          <w:p w:rsidR="00345D31" w:rsidRPr="00345D31" w:rsidRDefault="00345D31">
            <w:r w:rsidRPr="00345D31">
              <w:t>J</w:t>
            </w:r>
          </w:p>
        </w:tc>
      </w:tr>
      <w:tr w:rsidR="00345D31" w:rsidRPr="00345D31" w:rsidTr="00345D31">
        <w:trPr>
          <w:trHeight w:val="300"/>
        </w:trPr>
        <w:tc>
          <w:tcPr>
            <w:tcW w:w="8642" w:type="dxa"/>
            <w:hideMark/>
          </w:tcPr>
          <w:p w:rsidR="00345D31" w:rsidRPr="00345D31" w:rsidRDefault="00345D31">
            <w:pPr>
              <w:rPr>
                <w:highlight w:val="yellow"/>
              </w:rPr>
            </w:pPr>
            <w:r w:rsidRPr="00345D31">
              <w:rPr>
                <w:highlight w:val="yellow"/>
              </w:rPr>
              <w:t>Aesthetically pleasing office - Plants/ pictures</w:t>
            </w:r>
          </w:p>
        </w:tc>
        <w:tc>
          <w:tcPr>
            <w:tcW w:w="851" w:type="dxa"/>
            <w:noWrap/>
            <w:hideMark/>
          </w:tcPr>
          <w:p w:rsidR="00345D31" w:rsidRPr="00345D31" w:rsidRDefault="00345D31">
            <w:pPr>
              <w:rPr>
                <w:highlight w:val="yellow"/>
              </w:rPr>
            </w:pPr>
            <w:r w:rsidRPr="00345D31">
              <w:rPr>
                <w:highlight w:val="yellow"/>
              </w:rPr>
              <w:t>K</w:t>
            </w:r>
          </w:p>
        </w:tc>
      </w:tr>
      <w:tr w:rsidR="00345D31" w:rsidRPr="00345D31" w:rsidTr="00345D31">
        <w:trPr>
          <w:trHeight w:val="337"/>
        </w:trPr>
        <w:tc>
          <w:tcPr>
            <w:tcW w:w="8642" w:type="dxa"/>
            <w:hideMark/>
          </w:tcPr>
          <w:p w:rsidR="00345D31" w:rsidRPr="00345D31" w:rsidRDefault="00345D31">
            <w:pPr>
              <w:rPr>
                <w:highlight w:val="yellow"/>
              </w:rPr>
            </w:pPr>
            <w:r w:rsidRPr="00345D31">
              <w:rPr>
                <w:highlight w:val="yellow"/>
              </w:rPr>
              <w:t>Regular strategic review on direction of BDU Team</w:t>
            </w:r>
          </w:p>
        </w:tc>
        <w:tc>
          <w:tcPr>
            <w:tcW w:w="851" w:type="dxa"/>
            <w:noWrap/>
            <w:hideMark/>
          </w:tcPr>
          <w:p w:rsidR="00345D31" w:rsidRPr="00345D31" w:rsidRDefault="00345D31">
            <w:pPr>
              <w:rPr>
                <w:highlight w:val="yellow"/>
              </w:rPr>
            </w:pPr>
            <w:r w:rsidRPr="00345D31">
              <w:rPr>
                <w:highlight w:val="yellow"/>
              </w:rPr>
              <w:t>L</w:t>
            </w:r>
          </w:p>
        </w:tc>
      </w:tr>
      <w:tr w:rsidR="00345D31" w:rsidRPr="00345D31" w:rsidTr="00345D31">
        <w:trPr>
          <w:trHeight w:val="300"/>
        </w:trPr>
        <w:tc>
          <w:tcPr>
            <w:tcW w:w="8642" w:type="dxa"/>
            <w:noWrap/>
            <w:hideMark/>
          </w:tcPr>
          <w:p w:rsidR="00345D31" w:rsidRPr="00345D31" w:rsidRDefault="00345D31">
            <w:r w:rsidRPr="00345D31">
              <w:t>Service user involvement</w:t>
            </w:r>
          </w:p>
        </w:tc>
        <w:tc>
          <w:tcPr>
            <w:tcW w:w="851" w:type="dxa"/>
            <w:noWrap/>
            <w:hideMark/>
          </w:tcPr>
          <w:p w:rsidR="00345D31" w:rsidRPr="00345D31" w:rsidRDefault="00345D31">
            <w:r w:rsidRPr="00345D31">
              <w:t>M</w:t>
            </w:r>
          </w:p>
        </w:tc>
      </w:tr>
      <w:tr w:rsidR="00345D31" w:rsidRPr="00345D31" w:rsidTr="00345D31">
        <w:trPr>
          <w:trHeight w:val="300"/>
        </w:trPr>
        <w:tc>
          <w:tcPr>
            <w:tcW w:w="8642" w:type="dxa"/>
            <w:noWrap/>
            <w:hideMark/>
          </w:tcPr>
          <w:p w:rsidR="00345D31" w:rsidRPr="00345D31" w:rsidRDefault="00345D31">
            <w:r w:rsidRPr="00345D31">
              <w:t>Use of music</w:t>
            </w:r>
          </w:p>
        </w:tc>
        <w:tc>
          <w:tcPr>
            <w:tcW w:w="851" w:type="dxa"/>
            <w:noWrap/>
            <w:hideMark/>
          </w:tcPr>
          <w:p w:rsidR="00345D31" w:rsidRPr="00345D31" w:rsidRDefault="00345D31">
            <w:r w:rsidRPr="00345D31">
              <w:t>N</w:t>
            </w:r>
          </w:p>
        </w:tc>
      </w:tr>
      <w:tr w:rsidR="00345D31" w:rsidRPr="00345D31" w:rsidTr="00345D31">
        <w:trPr>
          <w:trHeight w:val="300"/>
        </w:trPr>
        <w:tc>
          <w:tcPr>
            <w:tcW w:w="8642" w:type="dxa"/>
            <w:noWrap/>
            <w:hideMark/>
          </w:tcPr>
          <w:p w:rsidR="00345D31" w:rsidRPr="00345D31" w:rsidRDefault="00345D31">
            <w:r w:rsidRPr="00345D31">
              <w:t>Creative space</w:t>
            </w:r>
          </w:p>
        </w:tc>
        <w:tc>
          <w:tcPr>
            <w:tcW w:w="851" w:type="dxa"/>
            <w:noWrap/>
            <w:hideMark/>
          </w:tcPr>
          <w:p w:rsidR="00345D31" w:rsidRPr="00345D31" w:rsidRDefault="00345D31">
            <w:r w:rsidRPr="00345D31">
              <w:t>O</w:t>
            </w:r>
          </w:p>
        </w:tc>
      </w:tr>
      <w:tr w:rsidR="00345D31" w:rsidRPr="00345D31" w:rsidTr="00345D31">
        <w:trPr>
          <w:trHeight w:val="416"/>
        </w:trPr>
        <w:tc>
          <w:tcPr>
            <w:tcW w:w="8642" w:type="dxa"/>
            <w:hideMark/>
          </w:tcPr>
          <w:p w:rsidR="00345D31" w:rsidRPr="00345D31" w:rsidRDefault="00345D31">
            <w:r w:rsidRPr="00345D31">
              <w:t>Taking turns to speak in meetings - person speaking holds stone in hand and passes on</w:t>
            </w:r>
          </w:p>
        </w:tc>
        <w:tc>
          <w:tcPr>
            <w:tcW w:w="851" w:type="dxa"/>
            <w:noWrap/>
            <w:hideMark/>
          </w:tcPr>
          <w:p w:rsidR="00345D31" w:rsidRPr="00345D31" w:rsidRDefault="00345D31">
            <w:r w:rsidRPr="00345D31">
              <w:t>P</w:t>
            </w:r>
          </w:p>
        </w:tc>
      </w:tr>
      <w:tr w:rsidR="00345D31" w:rsidRPr="00345D31" w:rsidTr="00345D31">
        <w:trPr>
          <w:trHeight w:val="300"/>
        </w:trPr>
        <w:tc>
          <w:tcPr>
            <w:tcW w:w="8642" w:type="dxa"/>
            <w:noWrap/>
            <w:hideMark/>
          </w:tcPr>
          <w:p w:rsidR="00345D31" w:rsidRPr="00345D31" w:rsidRDefault="00345D31">
            <w:pPr>
              <w:rPr>
                <w:highlight w:val="yellow"/>
              </w:rPr>
            </w:pPr>
            <w:r w:rsidRPr="00345D31">
              <w:rPr>
                <w:highlight w:val="yellow"/>
              </w:rPr>
              <w:t>Staff capacity</w:t>
            </w:r>
          </w:p>
        </w:tc>
        <w:tc>
          <w:tcPr>
            <w:tcW w:w="851" w:type="dxa"/>
            <w:noWrap/>
            <w:hideMark/>
          </w:tcPr>
          <w:p w:rsidR="00345D31" w:rsidRPr="00345D31" w:rsidRDefault="00345D31">
            <w:pPr>
              <w:rPr>
                <w:highlight w:val="yellow"/>
              </w:rPr>
            </w:pPr>
            <w:r w:rsidRPr="00345D31">
              <w:rPr>
                <w:highlight w:val="yellow"/>
              </w:rPr>
              <w:t>Q</w:t>
            </w:r>
          </w:p>
        </w:tc>
      </w:tr>
      <w:tr w:rsidR="00345D31" w:rsidRPr="00345D31" w:rsidTr="00345D31">
        <w:trPr>
          <w:trHeight w:val="300"/>
        </w:trPr>
        <w:tc>
          <w:tcPr>
            <w:tcW w:w="8642" w:type="dxa"/>
            <w:noWrap/>
            <w:hideMark/>
          </w:tcPr>
          <w:p w:rsidR="00345D31" w:rsidRPr="00FD36C4" w:rsidRDefault="00345D31">
            <w:pPr>
              <w:rPr>
                <w:highlight w:val="yellow"/>
              </w:rPr>
            </w:pPr>
            <w:r w:rsidRPr="00FD36C4">
              <w:rPr>
                <w:highlight w:val="yellow"/>
              </w:rPr>
              <w:t>Flexible working</w:t>
            </w:r>
          </w:p>
        </w:tc>
        <w:tc>
          <w:tcPr>
            <w:tcW w:w="851" w:type="dxa"/>
            <w:noWrap/>
            <w:hideMark/>
          </w:tcPr>
          <w:p w:rsidR="00345D31" w:rsidRPr="00FD36C4" w:rsidRDefault="00345D31">
            <w:pPr>
              <w:rPr>
                <w:highlight w:val="yellow"/>
              </w:rPr>
            </w:pPr>
            <w:r w:rsidRPr="00FD36C4">
              <w:rPr>
                <w:highlight w:val="yellow"/>
              </w:rPr>
              <w:t>R</w:t>
            </w:r>
          </w:p>
        </w:tc>
      </w:tr>
      <w:tr w:rsidR="00345D31" w:rsidRPr="00345D31" w:rsidTr="00345D31">
        <w:trPr>
          <w:trHeight w:val="300"/>
        </w:trPr>
        <w:tc>
          <w:tcPr>
            <w:tcW w:w="8642" w:type="dxa"/>
            <w:noWrap/>
            <w:hideMark/>
          </w:tcPr>
          <w:p w:rsidR="00345D31" w:rsidRPr="00345D31" w:rsidRDefault="00345D31">
            <w:r w:rsidRPr="00345D31">
              <w:t>Time off in Lieu</w:t>
            </w:r>
          </w:p>
        </w:tc>
        <w:tc>
          <w:tcPr>
            <w:tcW w:w="851" w:type="dxa"/>
            <w:noWrap/>
            <w:hideMark/>
          </w:tcPr>
          <w:p w:rsidR="00345D31" w:rsidRPr="00345D31" w:rsidRDefault="00345D31">
            <w:r w:rsidRPr="00345D31">
              <w:t>S</w:t>
            </w:r>
          </w:p>
        </w:tc>
      </w:tr>
      <w:tr w:rsidR="00345D31" w:rsidRPr="00345D31" w:rsidTr="00345D31">
        <w:trPr>
          <w:trHeight w:val="300"/>
        </w:trPr>
        <w:tc>
          <w:tcPr>
            <w:tcW w:w="8642" w:type="dxa"/>
            <w:noWrap/>
            <w:hideMark/>
          </w:tcPr>
          <w:p w:rsidR="00345D31" w:rsidRPr="00345D31" w:rsidRDefault="00345D31">
            <w:r w:rsidRPr="00345D31">
              <w:t>Standard Operating Procedures</w:t>
            </w:r>
          </w:p>
        </w:tc>
        <w:tc>
          <w:tcPr>
            <w:tcW w:w="851" w:type="dxa"/>
            <w:noWrap/>
            <w:hideMark/>
          </w:tcPr>
          <w:p w:rsidR="00345D31" w:rsidRPr="00345D31" w:rsidRDefault="00345D31">
            <w:r w:rsidRPr="00345D31">
              <w:t>T</w:t>
            </w:r>
          </w:p>
        </w:tc>
      </w:tr>
    </w:tbl>
    <w:p w:rsidR="00345D31" w:rsidRDefault="00345D31"/>
    <w:sectPr w:rsidR="00345D31" w:rsidSect="00345D31">
      <w:headerReference w:type="default" r:id="rId8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720" w:rsidRDefault="007D4720" w:rsidP="00345D31">
      <w:pPr>
        <w:spacing w:after="0" w:line="240" w:lineRule="auto"/>
      </w:pPr>
      <w:r>
        <w:separator/>
      </w:r>
    </w:p>
  </w:endnote>
  <w:endnote w:type="continuationSeparator" w:id="0">
    <w:p w:rsidR="007D4720" w:rsidRDefault="007D4720" w:rsidP="0034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720" w:rsidRDefault="007D4720" w:rsidP="00345D31">
      <w:pPr>
        <w:spacing w:after="0" w:line="240" w:lineRule="auto"/>
      </w:pPr>
      <w:r>
        <w:separator/>
      </w:r>
    </w:p>
  </w:footnote>
  <w:footnote w:type="continuationSeparator" w:id="0">
    <w:p w:rsidR="007D4720" w:rsidRDefault="007D4720" w:rsidP="00345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D31" w:rsidRDefault="00345D31">
    <w:pPr>
      <w:pStyle w:val="Header"/>
    </w:pPr>
    <w:r w:rsidRPr="00345D31">
      <w:t xml:space="preserve">Change Ideas – </w:t>
    </w:r>
    <w:r>
      <w:t>priorities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31"/>
    <w:rsid w:val="00345D31"/>
    <w:rsid w:val="00786312"/>
    <w:rsid w:val="007D4720"/>
    <w:rsid w:val="008A4A3E"/>
    <w:rsid w:val="00FD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08D4A"/>
  <w15:chartTrackingRefBased/>
  <w15:docId w15:val="{CFE211A8-56E2-424A-ABF2-6C35EDA1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5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5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D31"/>
  </w:style>
  <w:style w:type="paragraph" w:styleId="Footer">
    <w:name w:val="footer"/>
    <w:basedOn w:val="Normal"/>
    <w:link w:val="FooterChar"/>
    <w:uiPriority w:val="99"/>
    <w:unhideWhenUsed/>
    <w:rsid w:val="00345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D31"/>
  </w:style>
  <w:style w:type="paragraph" w:styleId="BalloonText">
    <w:name w:val="Balloon Text"/>
    <w:basedOn w:val="Normal"/>
    <w:link w:val="BalloonTextChar"/>
    <w:uiPriority w:val="99"/>
    <w:semiHidden/>
    <w:unhideWhenUsed/>
    <w:rsid w:val="00345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8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Chart to show what needs improving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3.555021780523384E-2"/>
          <c:y val="7.6949507189931973E-2"/>
          <c:w val="0.9497564234403969"/>
          <c:h val="0.8319931332208913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Sheet1!$C$2</c:f>
              <c:strCache>
                <c:ptCount val="1"/>
                <c:pt idx="0">
                  <c:v>Needs improving Y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fld id="{9DCFD392-43C9-4989-AB65-29D0483DF58F}" type="CELLRANGE">
                      <a:rPr lang="en-US"/>
                      <a:pPr/>
                      <a:t>[CELLRANGE]</a:t>
                    </a:fld>
                    <a:endParaRPr lang="en-GB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0-3066-447D-A7F0-357C2F067C4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BEBDB2F6-01A6-4104-9D56-F80A527A6EE7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1-3066-447D-A7F0-357C2F067C4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912E9D20-55C4-47A3-9A7A-B2BDCDE160A2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2-3066-447D-A7F0-357C2F067C42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4A7421FA-6E61-47F1-9E97-BC47D0C4BA0C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3-3066-447D-A7F0-357C2F067C42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28F5AC20-BDA7-44C1-A1AA-83C4275FC5A4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4-3066-447D-A7F0-357C2F067C42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8EFE0CA6-FC54-459F-A0FF-BC506C568DFE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5-3066-447D-A7F0-357C2F067C42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4EC4BD02-7802-475D-BBF1-F7C2FE2CA1AB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6-3066-447D-A7F0-357C2F067C42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B71CA3A8-E893-46FB-8DD7-2C7122A9A369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7-3066-447D-A7F0-357C2F067C42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F64B8023-B31B-4A5C-AD05-4C0CCAFA6448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8-3066-447D-A7F0-357C2F067C42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fld id="{41A17FB1-D90E-4C78-862A-22E6FEC300D0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9-3066-447D-A7F0-357C2F067C42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fld id="{00119A2D-DBFD-4C9C-AE03-107477CFF032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A-3066-447D-A7F0-357C2F067C42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fld id="{98F55F30-A1A7-4E78-9C07-B34999302631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B-3066-447D-A7F0-357C2F067C42}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fld id="{96DFD2AE-14F7-4875-8FFD-779EADD65694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C-3066-447D-A7F0-357C2F067C42}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fld id="{E6410B30-3EA6-4AB9-8745-33CB875F676A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D-3066-447D-A7F0-357C2F067C42}"/>
                </c:ext>
              </c:extLst>
            </c:dLbl>
            <c:dLbl>
              <c:idx val="14"/>
              <c:tx>
                <c:rich>
                  <a:bodyPr/>
                  <a:lstStyle/>
                  <a:p>
                    <a:fld id="{69891770-4EEB-4717-8FB4-6DF5922AB725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E-3066-447D-A7F0-357C2F067C42}"/>
                </c:ext>
              </c:extLst>
            </c:dLbl>
            <c:dLbl>
              <c:idx val="15"/>
              <c:tx>
                <c:rich>
                  <a:bodyPr/>
                  <a:lstStyle/>
                  <a:p>
                    <a:fld id="{19DC4ABA-8C77-4514-A013-3A1169CA09B1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F-3066-447D-A7F0-357C2F067C42}"/>
                </c:ext>
              </c:extLst>
            </c:dLbl>
            <c:dLbl>
              <c:idx val="16"/>
              <c:tx>
                <c:rich>
                  <a:bodyPr/>
                  <a:lstStyle/>
                  <a:p>
                    <a:fld id="{F0211F75-7507-42A9-B85D-5FA9879775BB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0-3066-447D-A7F0-357C2F067C42}"/>
                </c:ext>
              </c:extLst>
            </c:dLbl>
            <c:dLbl>
              <c:idx val="17"/>
              <c:tx>
                <c:rich>
                  <a:bodyPr/>
                  <a:lstStyle/>
                  <a:p>
                    <a:fld id="{3DC2F984-26C4-40DE-8895-4E5FFB95BAF3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1-3066-447D-A7F0-357C2F067C42}"/>
                </c:ext>
              </c:extLst>
            </c:dLbl>
            <c:dLbl>
              <c:idx val="18"/>
              <c:tx>
                <c:rich>
                  <a:bodyPr/>
                  <a:lstStyle/>
                  <a:p>
                    <a:fld id="{92CA3A95-D1B8-4E12-83BE-857E1099664A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2-3066-447D-A7F0-357C2F067C42}"/>
                </c:ext>
              </c:extLst>
            </c:dLbl>
            <c:dLbl>
              <c:idx val="19"/>
              <c:tx>
                <c:rich>
                  <a:bodyPr/>
                  <a:lstStyle/>
                  <a:p>
                    <a:fld id="{BBDD40EF-F3A0-469D-8FEB-49CC8E707531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3-3066-447D-A7F0-357C2F067C4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Sheet1!$B$3:$B$22</c:f>
              <c:numCache>
                <c:formatCode>General</c:formatCode>
                <c:ptCount val="20"/>
                <c:pt idx="0">
                  <c:v>11.4</c:v>
                </c:pt>
                <c:pt idx="1">
                  <c:v>13.43</c:v>
                </c:pt>
                <c:pt idx="2">
                  <c:v>12</c:v>
                </c:pt>
                <c:pt idx="3">
                  <c:v>11</c:v>
                </c:pt>
                <c:pt idx="4">
                  <c:v>10</c:v>
                </c:pt>
                <c:pt idx="5">
                  <c:v>10.71</c:v>
                </c:pt>
                <c:pt idx="6">
                  <c:v>10.83</c:v>
                </c:pt>
                <c:pt idx="7">
                  <c:v>12.29</c:v>
                </c:pt>
                <c:pt idx="8">
                  <c:v>13.17</c:v>
                </c:pt>
                <c:pt idx="9">
                  <c:v>9.43</c:v>
                </c:pt>
                <c:pt idx="10">
                  <c:v>12.43</c:v>
                </c:pt>
                <c:pt idx="11">
                  <c:v>14.29</c:v>
                </c:pt>
                <c:pt idx="12">
                  <c:v>9.83</c:v>
                </c:pt>
                <c:pt idx="13">
                  <c:v>6.6</c:v>
                </c:pt>
                <c:pt idx="14">
                  <c:v>6.71</c:v>
                </c:pt>
                <c:pt idx="15">
                  <c:v>10.57</c:v>
                </c:pt>
                <c:pt idx="16">
                  <c:v>16</c:v>
                </c:pt>
                <c:pt idx="17">
                  <c:v>13.43</c:v>
                </c:pt>
                <c:pt idx="18">
                  <c:v>6.67</c:v>
                </c:pt>
                <c:pt idx="19">
                  <c:v>7.71</c:v>
                </c:pt>
              </c:numCache>
            </c:numRef>
          </c:xVal>
          <c:yVal>
            <c:numRef>
              <c:f>Sheet1!$C$3:$C$22</c:f>
              <c:numCache>
                <c:formatCode>General</c:formatCode>
                <c:ptCount val="20"/>
                <c:pt idx="0">
                  <c:v>9</c:v>
                </c:pt>
                <c:pt idx="1">
                  <c:v>14.71</c:v>
                </c:pt>
                <c:pt idx="2">
                  <c:v>10.86</c:v>
                </c:pt>
                <c:pt idx="3">
                  <c:v>10.14</c:v>
                </c:pt>
                <c:pt idx="4">
                  <c:v>9.2899999999999991</c:v>
                </c:pt>
                <c:pt idx="5">
                  <c:v>11.43</c:v>
                </c:pt>
                <c:pt idx="6">
                  <c:v>6</c:v>
                </c:pt>
                <c:pt idx="7">
                  <c:v>11.86</c:v>
                </c:pt>
                <c:pt idx="8">
                  <c:v>12.86</c:v>
                </c:pt>
                <c:pt idx="9">
                  <c:v>7.29</c:v>
                </c:pt>
                <c:pt idx="10">
                  <c:v>12</c:v>
                </c:pt>
                <c:pt idx="11">
                  <c:v>10.71</c:v>
                </c:pt>
                <c:pt idx="12">
                  <c:v>9.57</c:v>
                </c:pt>
                <c:pt idx="13">
                  <c:v>6.86</c:v>
                </c:pt>
                <c:pt idx="14">
                  <c:v>7.29</c:v>
                </c:pt>
                <c:pt idx="15">
                  <c:v>10.14</c:v>
                </c:pt>
                <c:pt idx="16">
                  <c:v>13.71</c:v>
                </c:pt>
                <c:pt idx="17">
                  <c:v>11.29</c:v>
                </c:pt>
                <c:pt idx="18">
                  <c:v>12.86</c:v>
                </c:pt>
                <c:pt idx="19">
                  <c:v>12.14</c:v>
                </c:pt>
              </c:numCache>
            </c:numRef>
          </c:yVal>
          <c:smooth val="0"/>
          <c:extLst>
            <c:ext xmlns:c15="http://schemas.microsoft.com/office/drawing/2012/chart" uri="{02D57815-91ED-43cb-92C2-25804820EDAC}">
              <c15:datalabelsRange>
                <c15:f>Sheet1!$A$3:$A$22</c15:f>
                <c15:dlblRangeCache>
                  <c:ptCount val="20"/>
                  <c:pt idx="0">
                    <c:v>A</c:v>
                  </c:pt>
                  <c:pt idx="1">
                    <c:v>B</c:v>
                  </c:pt>
                  <c:pt idx="2">
                    <c:v>C</c:v>
                  </c:pt>
                  <c:pt idx="3">
                    <c:v>D</c:v>
                  </c:pt>
                  <c:pt idx="4">
                    <c:v>E</c:v>
                  </c:pt>
                  <c:pt idx="5">
                    <c:v>F</c:v>
                  </c:pt>
                  <c:pt idx="6">
                    <c:v>G</c:v>
                  </c:pt>
                  <c:pt idx="7">
                    <c:v>H</c:v>
                  </c:pt>
                  <c:pt idx="8">
                    <c:v>i</c:v>
                  </c:pt>
                  <c:pt idx="9">
                    <c:v>J</c:v>
                  </c:pt>
                  <c:pt idx="10">
                    <c:v>K</c:v>
                  </c:pt>
                  <c:pt idx="11">
                    <c:v>L</c:v>
                  </c:pt>
                  <c:pt idx="12">
                    <c:v>M</c:v>
                  </c:pt>
                  <c:pt idx="13">
                    <c:v>N</c:v>
                  </c:pt>
                  <c:pt idx="14">
                    <c:v>O</c:v>
                  </c:pt>
                  <c:pt idx="15">
                    <c:v>P</c:v>
                  </c:pt>
                  <c:pt idx="16">
                    <c:v>Q</c:v>
                  </c:pt>
                  <c:pt idx="17">
                    <c:v>R</c:v>
                  </c:pt>
                  <c:pt idx="18">
                    <c:v>S</c:v>
                  </c:pt>
                  <c:pt idx="19">
                    <c:v>T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14-3066-447D-A7F0-357C2F067C42}"/>
            </c:ext>
          </c:extLst>
        </c:ser>
        <c:ser>
          <c:idx val="1"/>
          <c:order val="1"/>
          <c:tx>
            <c:strRef>
              <c:f>Sheet1!$A$26</c:f>
              <c:strCache>
                <c:ptCount val="1"/>
                <c:pt idx="0">
                  <c:v>X-Axis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fld id="{0EA9712E-DC9E-4CC0-B6E9-FC845B4214A1}" type="CELLRANGE">
                      <a:rPr lang="en-GB"/>
                      <a:pPr/>
                      <a:t>[CELLRANGE]</a:t>
                    </a:fld>
                    <a:r>
                      <a:rPr lang="en-GB" baseline="0"/>
                      <a:t>, </a:t>
                    </a:r>
                    <a:fld id="{F927A759-61E2-4940-AB9E-96AEEE36D00C}" type="YVALUE">
                      <a:rPr lang="en-GB" baseline="0"/>
                      <a:pPr/>
                      <a:t>[Y VALUE]</a:t>
                    </a:fld>
                    <a:endParaRPr lang="en-GB" baseline="0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5-3066-447D-A7F0-357C2F067C4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954C4387-761F-432F-AF04-9DC37CF0B4E8}" type="CELLRANGE">
                      <a:rPr lang="en-GB"/>
                      <a:pPr/>
                      <a:t>[CELLRANGE]</a:t>
                    </a:fld>
                    <a:r>
                      <a:rPr lang="en-GB" baseline="0"/>
                      <a:t>, </a:t>
                    </a:r>
                    <a:fld id="{C3D9911C-5680-4176-B222-FC7D388FB8B4}" type="YVALUE">
                      <a:rPr lang="en-GB" baseline="0"/>
                      <a:pPr/>
                      <a:t>[Y VALUE]</a:t>
                    </a:fld>
                    <a:endParaRPr lang="en-GB" baseline="0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6-3066-447D-A7F0-357C2F067C4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Sheet1!$B$26:$B$27</c:f>
              <c:numCache>
                <c:formatCode>General</c:formatCode>
                <c:ptCount val="2"/>
                <c:pt idx="0">
                  <c:v>5</c:v>
                </c:pt>
                <c:pt idx="1">
                  <c:v>15</c:v>
                </c:pt>
              </c:numCache>
            </c:numRef>
          </c:xVal>
          <c:yVal>
            <c:numRef>
              <c:f>Sheet1!$C$26:$C$27</c:f>
              <c:numCache>
                <c:formatCode>0%</c:formatCode>
                <c:ptCount val="2"/>
                <c:pt idx="0">
                  <c:v>0.1</c:v>
                </c:pt>
                <c:pt idx="1">
                  <c:v>0.1</c:v>
                </c:pt>
              </c:numCache>
            </c:numRef>
          </c:yVal>
          <c:smooth val="0"/>
          <c:extLst>
            <c:ext xmlns:c15="http://schemas.microsoft.com/office/drawing/2012/chart" uri="{02D57815-91ED-43cb-92C2-25804820EDAC}">
              <c15:datalabelsRange>
                <c15:f>Sheet1!$A$3:$A$22</c15:f>
                <c15:dlblRangeCache>
                  <c:ptCount val="20"/>
                  <c:pt idx="0">
                    <c:v>A</c:v>
                  </c:pt>
                  <c:pt idx="1">
                    <c:v>B</c:v>
                  </c:pt>
                  <c:pt idx="2">
                    <c:v>C</c:v>
                  </c:pt>
                  <c:pt idx="3">
                    <c:v>D</c:v>
                  </c:pt>
                  <c:pt idx="4">
                    <c:v>E</c:v>
                  </c:pt>
                  <c:pt idx="5">
                    <c:v>F</c:v>
                  </c:pt>
                  <c:pt idx="6">
                    <c:v>G</c:v>
                  </c:pt>
                  <c:pt idx="7">
                    <c:v>H</c:v>
                  </c:pt>
                  <c:pt idx="8">
                    <c:v>i</c:v>
                  </c:pt>
                  <c:pt idx="9">
                    <c:v>J</c:v>
                  </c:pt>
                  <c:pt idx="10">
                    <c:v>K</c:v>
                  </c:pt>
                  <c:pt idx="11">
                    <c:v>L</c:v>
                  </c:pt>
                  <c:pt idx="12">
                    <c:v>M</c:v>
                  </c:pt>
                  <c:pt idx="13">
                    <c:v>N</c:v>
                  </c:pt>
                  <c:pt idx="14">
                    <c:v>O</c:v>
                  </c:pt>
                  <c:pt idx="15">
                    <c:v>P</c:v>
                  </c:pt>
                  <c:pt idx="16">
                    <c:v>Q</c:v>
                  </c:pt>
                  <c:pt idx="17">
                    <c:v>R</c:v>
                  </c:pt>
                  <c:pt idx="18">
                    <c:v>S</c:v>
                  </c:pt>
                  <c:pt idx="19">
                    <c:v>T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17-3066-447D-A7F0-357C2F067C42}"/>
            </c:ext>
          </c:extLst>
        </c:ser>
        <c:ser>
          <c:idx val="2"/>
          <c:order val="2"/>
          <c:tx>
            <c:strRef>
              <c:f>Sheet1!$A$29</c:f>
              <c:strCache>
                <c:ptCount val="1"/>
                <c:pt idx="0">
                  <c:v>Y- Axis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fld id="{6890C238-CB01-42A8-B52A-7B019946D5F7}" type="CELLRANGE">
                      <a:rPr lang="en-US"/>
                      <a:pPr/>
                      <a:t>[CELLRANGE]</a:t>
                    </a:fld>
                    <a:endParaRPr lang="en-GB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8-3066-447D-A7F0-357C2F067C4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E3F5A792-4829-4A6A-AEBA-6F49D68CE75C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9-3066-447D-A7F0-357C2F067C4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0"/>
              </c:ext>
            </c:extLst>
          </c:dLbls>
          <c:xVal>
            <c:numRef>
              <c:f>Sheet1!$B$29:$B$30</c:f>
              <c:numCache>
                <c:formatCode>General</c:formatCode>
                <c:ptCount val="2"/>
                <c:pt idx="0">
                  <c:v>11</c:v>
                </c:pt>
                <c:pt idx="1">
                  <c:v>11</c:v>
                </c:pt>
              </c:numCache>
            </c:numRef>
          </c:xVal>
          <c:yVal>
            <c:numRef>
              <c:f>Sheet1!$C$29:$C$31</c:f>
              <c:numCache>
                <c:formatCode>0%</c:formatCode>
                <c:ptCount val="3"/>
                <c:pt idx="0">
                  <c:v>0.06</c:v>
                </c:pt>
                <c:pt idx="1">
                  <c:v>0.16</c:v>
                </c:pt>
              </c:numCache>
            </c:numRef>
          </c:yVal>
          <c:smooth val="0"/>
          <c:extLst>
            <c:ext xmlns:c15="http://schemas.microsoft.com/office/drawing/2012/chart" uri="{02D57815-91ED-43cb-92C2-25804820EDAC}">
              <c15:datalabelsRange>
                <c15:f>Sheet1!$A$3:$A$22</c15:f>
                <c15:dlblRangeCache>
                  <c:ptCount val="20"/>
                  <c:pt idx="0">
                    <c:v>A</c:v>
                  </c:pt>
                  <c:pt idx="1">
                    <c:v>B</c:v>
                  </c:pt>
                  <c:pt idx="2">
                    <c:v>C</c:v>
                  </c:pt>
                  <c:pt idx="3">
                    <c:v>D</c:v>
                  </c:pt>
                  <c:pt idx="4">
                    <c:v>E</c:v>
                  </c:pt>
                  <c:pt idx="5">
                    <c:v>F</c:v>
                  </c:pt>
                  <c:pt idx="6">
                    <c:v>G</c:v>
                  </c:pt>
                  <c:pt idx="7">
                    <c:v>H</c:v>
                  </c:pt>
                  <c:pt idx="8">
                    <c:v>i</c:v>
                  </c:pt>
                  <c:pt idx="9">
                    <c:v>J</c:v>
                  </c:pt>
                  <c:pt idx="10">
                    <c:v>K</c:v>
                  </c:pt>
                  <c:pt idx="11">
                    <c:v>L</c:v>
                  </c:pt>
                  <c:pt idx="12">
                    <c:v>M</c:v>
                  </c:pt>
                  <c:pt idx="13">
                    <c:v>N</c:v>
                  </c:pt>
                  <c:pt idx="14">
                    <c:v>O</c:v>
                  </c:pt>
                  <c:pt idx="15">
                    <c:v>P</c:v>
                  </c:pt>
                  <c:pt idx="16">
                    <c:v>Q</c:v>
                  </c:pt>
                  <c:pt idx="17">
                    <c:v>R</c:v>
                  </c:pt>
                  <c:pt idx="18">
                    <c:v>S</c:v>
                  </c:pt>
                  <c:pt idx="19">
                    <c:v>T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1A-3066-447D-A7F0-357C2F067C42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axId val="737855144"/>
        <c:axId val="737855472"/>
      </c:scatterChart>
      <c:valAx>
        <c:axId val="737855144"/>
        <c:scaling>
          <c:orientation val="minMax"/>
          <c:max val="17"/>
          <c:min val="6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7855472"/>
        <c:crosses val="autoZero"/>
        <c:crossBetween val="midCat"/>
        <c:majorUnit val="2"/>
      </c:valAx>
      <c:valAx>
        <c:axId val="737855472"/>
        <c:scaling>
          <c:orientation val="minMax"/>
          <c:max val="16"/>
          <c:min val="5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7855144"/>
        <c:crossesAt val="0"/>
        <c:crossBetween val="midCat"/>
      </c:valAx>
      <c:spPr>
        <a:noFill/>
        <a:ln w="3175">
          <a:solidFill>
            <a:schemeClr val="bg2">
              <a:lumMod val="50000"/>
            </a:schemeClr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0.03051</cdr:x>
      <cdr:y>0.48939</cdr:y>
    </cdr:from>
    <cdr:to>
      <cdr:x>1</cdr:x>
      <cdr:y>0.49848</cdr:y>
    </cdr:to>
    <cdr:cxnSp macro="">
      <cdr:nvCxnSpPr>
        <cdr:cNvPr id="3" name="Straight Connector 2"/>
        <cdr:cNvCxnSpPr/>
      </cdr:nvCxnSpPr>
      <cdr:spPr>
        <a:xfrm xmlns:a="http://schemas.openxmlformats.org/drawingml/2006/main">
          <a:off x="304800" y="3076575"/>
          <a:ext cx="9686925" cy="5715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0.5081</cdr:x>
      <cdr:y>0.07424</cdr:y>
    </cdr:from>
    <cdr:to>
      <cdr:x>0.50906</cdr:x>
      <cdr:y>0.91818</cdr:y>
    </cdr:to>
    <cdr:cxnSp macro="">
      <cdr:nvCxnSpPr>
        <cdr:cNvPr id="6" name="Straight Connector 5"/>
        <cdr:cNvCxnSpPr/>
      </cdr:nvCxnSpPr>
      <cdr:spPr>
        <a:xfrm xmlns:a="http://schemas.openxmlformats.org/drawingml/2006/main">
          <a:off x="5076825" y="466725"/>
          <a:ext cx="9525" cy="530542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1AEB6-16D0-4D9C-99E5-EEA565E40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Wheeler Lilu</dc:creator>
  <cp:keywords/>
  <dc:description/>
  <cp:lastModifiedBy>Wheeler Lilu</cp:lastModifiedBy>
  <cp:revision>2</cp:revision>
  <cp:lastPrinted>2018-09-14T16:28:00Z</cp:lastPrinted>
  <dcterms:created xsi:type="dcterms:W3CDTF">2018-09-14T16:24:00Z</dcterms:created>
  <dcterms:modified xsi:type="dcterms:W3CDTF">2018-09-14T16:55:00Z</dcterms:modified>
</cp:coreProperties>
</file>